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pStyle w:val="Heading1"/>
        <w:spacing w:before="100"/>
        <w:ind w:left="1861"/>
      </w:pPr>
      <w:r>
        <w:rPr/>
        <w:pict>
          <v:group style="position:absolute;margin-left:.000009pt;margin-top:-193.454514pt;width:595.25pt;height:182.2pt;mso-position-horizontal-relative:page;mso-position-vertical-relative:paragraph;z-index:15734784" coordorigin="0,-3869" coordsize="11905,3644">
            <v:shape style="position:absolute;left:0;top:-3667;width:11905;height:2890" type="#_x0000_t75" alt="C:\Users\acdum\AppData\Local\Microsoft\Windows\INetCache\Content.Word\Comunicat de Presa fundal.png" stroked="false">
              <v:imagedata r:id="rId5" o:title=""/>
            </v:shape>
            <v:shape style="position:absolute;left:4426;top:-3199;width:984;height:984" type="#_x0000_t75" alt="C:\Users\acdum\AppData\Local\Microsoft\Windows\INetCache\Content.Word\sigla_guv_coroana_albastru.png" stroked="false">
              <v:imagedata r:id="rId6" o:title=""/>
            </v:shape>
            <v:shape style="position:absolute;left:6975;top:-3235;width:1095;height:1027" type="#_x0000_t75" alt="C:\Users\acdum\AppData\Local\Microsoft\Windows\INetCache\Content.Word\INTRODUCETI SIGLA PROGRAM.PNG" stroked="false">
              <v:imagedata r:id="rId7" o:title=""/>
            </v:shape>
            <v:shape style="position:absolute;left:35;top:-3870;width:11870;height:3462" type="#_x0000_t75" alt="C:\Users\acdum\AppData\Local\Microsoft\Windows\INetCache\Content.Word\Comunicat de Presa fundal sigla gov mijloc.png" stroked="false">
              <v:imagedata r:id="rId8" o:title=""/>
            </v:shape>
            <v:shapetype id="_x0000_t202" o:spt="202" coordsize="21600,21600" path="m,l,21600r21600,l21600,xe">
              <v:stroke joinstyle="miter"/>
              <v:path gradientshapeok="t" o:connecttype="rect"/>
            </v:shapetype>
            <v:shape style="position:absolute;left:9539;top:-551;width:1542;height:326" type="#_x0000_t202" filled="false" stroked="false">
              <v:textbox inset="0,0,0,0">
                <w:txbxContent>
                  <w:p>
                    <w:pPr>
                      <w:spacing w:before="0"/>
                      <w:ind w:left="0" w:right="0" w:firstLine="0"/>
                      <w:jc w:val="left"/>
                      <w:rPr>
                        <w:b/>
                        <w:sz w:val="28"/>
                      </w:rPr>
                    </w:pPr>
                    <w:r>
                      <w:rPr>
                        <w:b/>
                        <w:color w:val="131F24"/>
                        <w:sz w:val="28"/>
                      </w:rPr>
                      <w:t>20.01.2020</w:t>
                    </w:r>
                  </w:p>
                </w:txbxContent>
              </v:textbox>
              <w10:wrap type="none"/>
            </v:shape>
            <w10:wrap type="none"/>
          </v:group>
        </w:pict>
      </w:r>
      <w:r>
        <w:rPr>
          <w:color w:val="131F24"/>
        </w:rPr>
        <w:t>Comunicat de presă privind începerea proiectului ”Granturi</w:t>
      </w:r>
    </w:p>
    <w:p>
      <w:pPr>
        <w:spacing w:before="5"/>
        <w:ind w:left="1470" w:right="0" w:firstLine="0"/>
        <w:jc w:val="both"/>
        <w:rPr>
          <w:b/>
          <w:sz w:val="28"/>
        </w:rPr>
      </w:pPr>
      <w:r>
        <w:rPr>
          <w:b/>
          <w:color w:val="131F24"/>
          <w:sz w:val="28"/>
        </w:rPr>
        <w:t>pentru capital de lucru acordat IMM-urilor” SC BLUE TWIN BIT SRL</w:t>
      </w:r>
    </w:p>
    <w:p>
      <w:pPr>
        <w:pStyle w:val="BodyText"/>
        <w:spacing w:before="10"/>
        <w:rPr>
          <w:b/>
          <w:sz w:val="35"/>
        </w:rPr>
      </w:pPr>
    </w:p>
    <w:p>
      <w:pPr>
        <w:pStyle w:val="BodyText"/>
        <w:spacing w:line="235" w:lineRule="auto"/>
        <w:ind w:left="1415" w:right="820"/>
        <w:jc w:val="both"/>
      </w:pPr>
      <w:r>
        <w:rPr>
          <w:color w:val="221F1F"/>
        </w:rPr>
        <w:t>SC BLUE TWIN BIT SRL anunță lansarea proiectul cu titlul ” </w:t>
      </w:r>
      <w:r>
        <w:rPr>
          <w:rFonts w:ascii="Sylfaen" w:hAnsi="Sylfaen"/>
          <w:b/>
          <w:sz w:val="21"/>
        </w:rPr>
        <w:t>M2 BTB </w:t>
      </w:r>
      <w:r>
        <w:rPr>
          <w:color w:val="221F1F"/>
        </w:rPr>
        <w:t>” proiect nr RUE M2- 1619 înscris în cadrul Măsurii ”Granturi pentru capital de lucru”, instituită prin OUG nr 130/2020.</w:t>
      </w:r>
    </w:p>
    <w:p>
      <w:pPr>
        <w:pStyle w:val="BodyText"/>
        <w:spacing w:before="5"/>
        <w:ind w:left="1415" w:right="820"/>
        <w:jc w:val="both"/>
      </w:pPr>
      <w:r>
        <w:rPr>
          <w:color w:val="221F1F"/>
        </w:rPr>
        <w:t>Proiectul se derulează pe o perioada de maxim 12 luni, începând cu data semnării contractului de finanțare cu Ministerul Economiei, Energiei si Mediului de Afaceri (actual Ministerul</w:t>
      </w:r>
      <w:r>
        <w:rPr>
          <w:color w:val="221F1F"/>
          <w:spacing w:val="-9"/>
        </w:rPr>
        <w:t> </w:t>
      </w:r>
      <w:r>
        <w:rPr>
          <w:color w:val="221F1F"/>
        </w:rPr>
        <w:t>Economiei,</w:t>
      </w:r>
      <w:r>
        <w:rPr>
          <w:color w:val="221F1F"/>
          <w:spacing w:val="-8"/>
        </w:rPr>
        <w:t> </w:t>
      </w:r>
      <w:r>
        <w:rPr>
          <w:color w:val="221F1F"/>
        </w:rPr>
        <w:t>Antreprenorialului</w:t>
      </w:r>
      <w:r>
        <w:rPr>
          <w:color w:val="221F1F"/>
          <w:spacing w:val="-7"/>
        </w:rPr>
        <w:t> </w:t>
      </w:r>
      <w:r>
        <w:rPr>
          <w:color w:val="221F1F"/>
        </w:rPr>
        <w:t>și</w:t>
      </w:r>
      <w:r>
        <w:rPr>
          <w:color w:val="221F1F"/>
          <w:spacing w:val="-7"/>
        </w:rPr>
        <w:t> </w:t>
      </w:r>
      <w:r>
        <w:rPr>
          <w:color w:val="221F1F"/>
        </w:rPr>
        <w:t>Turismului)/</w:t>
      </w:r>
      <w:r>
        <w:rPr>
          <w:color w:val="221F1F"/>
          <w:spacing w:val="-10"/>
        </w:rPr>
        <w:t> </w:t>
      </w:r>
      <w:r>
        <w:rPr>
          <w:color w:val="221F1F"/>
        </w:rPr>
        <w:t>AIMMAIPE</w:t>
      </w:r>
      <w:r>
        <w:rPr>
          <w:color w:val="221F1F"/>
          <w:spacing w:val="-7"/>
        </w:rPr>
        <w:t> </w:t>
      </w:r>
      <w:r>
        <w:rPr>
          <w:color w:val="221F1F"/>
        </w:rPr>
        <w:t>,</w:t>
      </w:r>
      <w:r>
        <w:rPr>
          <w:color w:val="221F1F"/>
          <w:spacing w:val="-7"/>
        </w:rPr>
        <w:t> </w:t>
      </w:r>
      <w:r>
        <w:rPr>
          <w:color w:val="221F1F"/>
        </w:rPr>
        <w:t>respectiv</w:t>
      </w:r>
      <w:r>
        <w:rPr>
          <w:color w:val="221F1F"/>
          <w:spacing w:val="-5"/>
        </w:rPr>
        <w:t> </w:t>
      </w:r>
      <w:r>
        <w:rPr>
          <w:color w:val="221F1F"/>
        </w:rPr>
        <w:t>11.01.2021. Obiectivul</w:t>
      </w:r>
      <w:r>
        <w:rPr>
          <w:color w:val="221F1F"/>
          <w:spacing w:val="13"/>
        </w:rPr>
        <w:t> </w:t>
      </w:r>
      <w:r>
        <w:rPr>
          <w:color w:val="221F1F"/>
        </w:rPr>
        <w:t>proiectului</w:t>
      </w:r>
      <w:r>
        <w:rPr>
          <w:color w:val="221F1F"/>
          <w:spacing w:val="18"/>
        </w:rPr>
        <w:t> </w:t>
      </w:r>
      <w:r>
        <w:rPr>
          <w:color w:val="221F1F"/>
        </w:rPr>
        <w:t>îl</w:t>
      </w:r>
      <w:r>
        <w:rPr>
          <w:color w:val="221F1F"/>
          <w:spacing w:val="8"/>
        </w:rPr>
        <w:t> </w:t>
      </w:r>
      <w:r>
        <w:rPr>
          <w:color w:val="221F1F"/>
        </w:rPr>
        <w:t>reprezintă</w:t>
      </w:r>
      <w:r>
        <w:rPr>
          <w:color w:val="221F1F"/>
          <w:spacing w:val="14"/>
        </w:rPr>
        <w:t> </w:t>
      </w:r>
      <w:r>
        <w:rPr>
          <w:color w:val="221F1F"/>
        </w:rPr>
        <w:t>sprijinirea</w:t>
      </w:r>
      <w:r>
        <w:rPr>
          <w:color w:val="221F1F"/>
          <w:spacing w:val="14"/>
        </w:rPr>
        <w:t> </w:t>
      </w:r>
      <w:r>
        <w:rPr>
          <w:color w:val="221F1F"/>
        </w:rPr>
        <w:t>activității</w:t>
      </w:r>
      <w:r>
        <w:rPr>
          <w:color w:val="221F1F"/>
          <w:spacing w:val="13"/>
        </w:rPr>
        <w:t> </w:t>
      </w:r>
      <w:r>
        <w:rPr>
          <w:color w:val="221F1F"/>
        </w:rPr>
        <w:t>economice</w:t>
      </w:r>
      <w:r>
        <w:rPr>
          <w:color w:val="221F1F"/>
          <w:spacing w:val="13"/>
        </w:rPr>
        <w:t> </w:t>
      </w:r>
      <w:r>
        <w:rPr>
          <w:color w:val="221F1F"/>
        </w:rPr>
        <w:t>a</w:t>
      </w:r>
      <w:r>
        <w:rPr>
          <w:color w:val="221F1F"/>
          <w:spacing w:val="15"/>
        </w:rPr>
        <w:t> </w:t>
      </w:r>
      <w:r>
        <w:rPr>
          <w:color w:val="221F1F"/>
        </w:rPr>
        <w:t>SC</w:t>
      </w:r>
      <w:r>
        <w:rPr>
          <w:color w:val="221F1F"/>
          <w:spacing w:val="15"/>
        </w:rPr>
        <w:t> </w:t>
      </w:r>
      <w:r>
        <w:rPr>
          <w:color w:val="221F1F"/>
        </w:rPr>
        <w:t>BLUE</w:t>
      </w:r>
      <w:r>
        <w:rPr>
          <w:color w:val="221F1F"/>
          <w:spacing w:val="14"/>
        </w:rPr>
        <w:t> </w:t>
      </w:r>
      <w:r>
        <w:rPr>
          <w:color w:val="221F1F"/>
        </w:rPr>
        <w:t>TWIN</w:t>
      </w:r>
      <w:r>
        <w:rPr>
          <w:color w:val="221F1F"/>
          <w:spacing w:val="16"/>
        </w:rPr>
        <w:t> </w:t>
      </w:r>
      <w:r>
        <w:rPr>
          <w:color w:val="221F1F"/>
        </w:rPr>
        <w:t>BIT</w:t>
      </w:r>
    </w:p>
    <w:p>
      <w:pPr>
        <w:pStyle w:val="BodyText"/>
        <w:ind w:left="1415" w:right="828"/>
        <w:jc w:val="both"/>
      </w:pPr>
      <w:r>
        <w:rPr>
          <w:color w:val="221F1F"/>
        </w:rPr>
        <w:t>S.R.L. prin acordarea unui ajutor de stat sub formă de grant pentru capital de lucru, măsura implementată de către Ministerul Economiei, Energiei și Mediului de Afaceri (MEEMA) (actual Ministerul Economiei, Antreprenorialului și Turismului) și Agenția pentru IMM, Atragere de Investiții și Promovarea Exportului (AIMMAIPE) în conformitate cu prevederile Ordonanței de Urgență a Guvernului nr. 130/2020.</w:t>
      </w:r>
    </w:p>
    <w:p>
      <w:pPr>
        <w:pStyle w:val="BodyText"/>
        <w:spacing w:before="3"/>
      </w:pPr>
    </w:p>
    <w:p>
      <w:pPr>
        <w:pStyle w:val="BodyText"/>
        <w:spacing w:line="277" w:lineRule="exact" w:before="1"/>
        <w:ind w:left="1415"/>
      </w:pPr>
      <w:r>
        <w:rPr>
          <w:color w:val="221F1F"/>
        </w:rPr>
        <w:t>Proiectul are printre principalele rezultate, următoarele:</w:t>
      </w:r>
    </w:p>
    <w:p>
      <w:pPr>
        <w:pStyle w:val="BodyText"/>
        <w:spacing w:line="277" w:lineRule="exact"/>
        <w:ind w:left="1415"/>
      </w:pPr>
      <w:r>
        <w:rPr>
          <w:color w:val="221F1F"/>
        </w:rPr>
        <w:t>-menținerea activității pe o perioada de minim 6 luni,</w:t>
      </w:r>
    </w:p>
    <w:p>
      <w:pPr>
        <w:pStyle w:val="BodyText"/>
        <w:spacing w:before="1"/>
        <w:ind w:left="1415" w:right="750"/>
      </w:pPr>
      <w:r>
        <w:rPr>
          <w:color w:val="221F1F"/>
        </w:rPr>
        <w:t>-menținerea numărului locurilor de munca față de data depunerii cererii, pe o perioadă de minimum 6 luni, la data acordării granturilor.</w:t>
      </w:r>
    </w:p>
    <w:p>
      <w:pPr>
        <w:pStyle w:val="BodyText"/>
        <w:spacing w:before="10"/>
        <w:rPr>
          <w:sz w:val="23"/>
        </w:rPr>
      </w:pPr>
    </w:p>
    <w:p>
      <w:pPr>
        <w:pStyle w:val="BodyText"/>
        <w:spacing w:before="1"/>
        <w:ind w:left="1415"/>
      </w:pPr>
      <w:r>
        <w:rPr>
          <w:color w:val="221F1F"/>
        </w:rPr>
        <w:t>Valoarea proiectului este de 268.979,08 lei (valoarea totală) din care:</w:t>
      </w:r>
    </w:p>
    <w:p>
      <w:pPr>
        <w:pStyle w:val="ListParagraph"/>
        <w:numPr>
          <w:ilvl w:val="0"/>
          <w:numId w:val="1"/>
        </w:numPr>
        <w:tabs>
          <w:tab w:pos="2135" w:val="left" w:leader="none"/>
          <w:tab w:pos="2136" w:val="left" w:leader="none"/>
        </w:tabs>
        <w:spacing w:line="240" w:lineRule="auto" w:before="0" w:after="0"/>
        <w:ind w:left="2136" w:right="0" w:hanging="360"/>
        <w:jc w:val="left"/>
        <w:rPr>
          <w:sz w:val="24"/>
        </w:rPr>
      </w:pPr>
      <w:r>
        <w:rPr>
          <w:color w:val="221F1F"/>
          <w:sz w:val="24"/>
        </w:rPr>
        <w:t>233.894,85 lei</w:t>
      </w:r>
      <w:r>
        <w:rPr>
          <w:color w:val="221F1F"/>
          <w:spacing w:val="4"/>
          <w:sz w:val="24"/>
        </w:rPr>
        <w:t> </w:t>
      </w:r>
      <w:r>
        <w:rPr>
          <w:color w:val="221F1F"/>
          <w:sz w:val="24"/>
        </w:rPr>
        <w:t>grant;</w:t>
      </w:r>
    </w:p>
    <w:p>
      <w:pPr>
        <w:pStyle w:val="ListParagraph"/>
        <w:numPr>
          <w:ilvl w:val="0"/>
          <w:numId w:val="1"/>
        </w:numPr>
        <w:tabs>
          <w:tab w:pos="2135" w:val="left" w:leader="none"/>
          <w:tab w:pos="2136" w:val="left" w:leader="none"/>
        </w:tabs>
        <w:spacing w:line="240" w:lineRule="auto" w:before="1" w:after="0"/>
        <w:ind w:left="2136" w:right="0" w:hanging="360"/>
        <w:jc w:val="left"/>
        <w:rPr>
          <w:sz w:val="24"/>
        </w:rPr>
      </w:pPr>
      <w:r>
        <w:rPr>
          <w:color w:val="221F1F"/>
          <w:sz w:val="24"/>
        </w:rPr>
        <w:t>35.084,2275 lei</w:t>
      </w:r>
      <w:r>
        <w:rPr>
          <w:color w:val="221F1F"/>
          <w:spacing w:val="4"/>
          <w:sz w:val="24"/>
        </w:rPr>
        <w:t> </w:t>
      </w:r>
      <w:r>
        <w:rPr>
          <w:color w:val="221F1F"/>
          <w:sz w:val="24"/>
        </w:rPr>
        <w:t>cofinanțare.</w:t>
      </w:r>
    </w:p>
    <w:p>
      <w:pPr>
        <w:pStyle w:val="BodyText"/>
        <w:spacing w:before="9"/>
        <w:rPr>
          <w:sz w:val="23"/>
        </w:rPr>
      </w:pPr>
    </w:p>
    <w:p>
      <w:pPr>
        <w:pStyle w:val="BodyText"/>
        <w:ind w:left="1415"/>
      </w:pPr>
      <w:r>
        <w:rPr>
          <w:color w:val="221F1F"/>
        </w:rPr>
        <w:t>Proiect cofinanțat din Fondul European de Dezvoltare Regionala prin Programul</w:t>
      </w:r>
    </w:p>
    <w:p>
      <w:pPr>
        <w:pStyle w:val="BodyText"/>
        <w:spacing w:before="1"/>
        <w:ind w:left="1415"/>
      </w:pPr>
      <w:r>
        <w:rPr>
          <w:color w:val="221F1F"/>
        </w:rPr>
        <w:t>Operațional Competitivitate 2014-2020.</w:t>
      </w:r>
    </w:p>
    <w:p>
      <w:pPr>
        <w:pStyle w:val="BodyText"/>
        <w:spacing w:before="2"/>
        <w:rPr>
          <w:sz w:val="34"/>
        </w:rPr>
      </w:pPr>
    </w:p>
    <w:p>
      <w:pPr>
        <w:spacing w:before="0"/>
        <w:ind w:left="1415" w:right="985" w:firstLine="0"/>
        <w:jc w:val="left"/>
        <w:rPr>
          <w:b/>
          <w:sz w:val="24"/>
        </w:rPr>
      </w:pPr>
      <w:r>
        <w:rPr>
          <w:b/>
          <w:color w:val="221F1F"/>
          <w:sz w:val="24"/>
        </w:rPr>
        <w:t>Date de identificare ale Beneficiarului: SC BLUE TWIN BIT SRL, Municipiul București, Localitatea București, str. Drumul Balta Arin, nr. 6-24, Clădirea 2C, Biroul 24</w:t>
      </w:r>
    </w:p>
    <w:p>
      <w:pPr>
        <w:pStyle w:val="BodyText"/>
        <w:spacing w:before="10"/>
        <w:rPr>
          <w:b/>
          <w:sz w:val="23"/>
        </w:rPr>
      </w:pPr>
    </w:p>
    <w:p>
      <w:pPr>
        <w:spacing w:before="0"/>
        <w:ind w:left="1415" w:right="6045" w:firstLine="0"/>
        <w:jc w:val="left"/>
        <w:rPr>
          <w:sz w:val="22"/>
        </w:rPr>
      </w:pPr>
      <w:r>
        <w:rPr/>
        <w:pict>
          <v:rect style="position:absolute;margin-left:256.995239pt;margin-top:122.136368pt;width:3.291367pt;height:23.011631pt;mso-position-horizontal-relative:page;mso-position-vertical-relative:paragraph;z-index:15732736" filled="true" fillcolor="#00aced" stroked="false">
            <v:fill type="solid"/>
            <w10:wrap type="none"/>
          </v:rect>
        </w:pict>
      </w:r>
      <w:r>
        <w:rPr/>
        <w:pict>
          <v:shape style="position:absolute;margin-left:350.375031pt;margin-top:122.136612pt;width:3.35pt;height:23.05pt;mso-position-horizontal-relative:page;mso-position-vertical-relative:paragraph;z-index:15733248" coordorigin="7008,2443" coordsize="67,461" path="m7074,2574l7008,2574,7008,2904,7074,2904,7074,2574xm7074,2443l7008,2443,7008,2508,7074,2508,7074,2443xe" filled="true" fillcolor="#00aced" stroked="false">
            <v:path arrowok="t"/>
            <v:fill type="solid"/>
            <w10:wrap type="none"/>
          </v:shape>
        </w:pict>
      </w:r>
      <w:r>
        <w:rPr/>
        <w:pict>
          <v:shape style="position:absolute;margin-left:408.582031pt;margin-top:122.136612pt;width:3.3pt;height:23.05pt;mso-position-horizontal-relative:page;mso-position-vertical-relative:paragraph;z-index:15733760" coordorigin="8172,2443" coordsize="66,461" path="m8237,2574l8172,2574,8172,2904,8237,2904,8237,2574xm8237,2443l8172,2443,8172,2508,8237,2508,8237,2443xe" filled="true" fillcolor="#00aced" stroked="false">
            <v:path arrowok="t"/>
            <v:fill type="solid"/>
            <w10:wrap type="none"/>
          </v:shape>
        </w:pict>
      </w:r>
      <w:r>
        <w:rPr>
          <w:b/>
          <w:sz w:val="22"/>
        </w:rPr>
        <w:t>Persoană de contact</w:t>
      </w:r>
      <w:r>
        <w:rPr>
          <w:sz w:val="22"/>
        </w:rPr>
        <w:t>: Bogdan Ștefan Iacob</w:t>
      </w:r>
      <w:hyperlink r:id="rId9">
        <w:r>
          <w:rPr>
            <w:sz w:val="22"/>
          </w:rPr>
          <w:t> www.stipendix.com, </w:t>
        </w:r>
      </w:hyperlink>
      <w:hyperlink r:id="rId10">
        <w:r>
          <w:rPr>
            <w:sz w:val="22"/>
          </w:rPr>
          <w:t>contact@stipendix.com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r>
        <w:rPr/>
        <w:pict>
          <v:group style="position:absolute;margin-left:198pt;margin-top:16.197306pt;width:54.4pt;height:57.05pt;mso-position-horizontal-relative:page;mso-position-vertical-relative:paragraph;z-index:-15728640;mso-wrap-distance-left:0;mso-wrap-distance-right:0" coordorigin="3960,324" coordsize="1088,1141">
            <v:shape style="position:absolute;left:3960;top:323;width:1088;height:1141" coordorigin="3960,324" coordsize="1088,1141" path="m4936,865l4567,865,4567,464,4564,435,4555,408,4542,383,4537,378,4523,361,4508,348,4508,464,4508,865,4106,865,4088,863,4072,858,4057,850,4045,839,4034,827,4026,812,4021,796,4019,778,4019,464,4021,447,4026,431,4034,416,4045,403,4057,393,4072,385,4088,379,4106,378,4420,378,4438,379,4454,385,4469,393,4482,403,4482,403,4493,416,4501,431,4506,447,4508,464,4508,348,4502,343,4477,330,4457,324,4069,324,4050,330,4025,343,4003,361,3985,383,3972,408,3963,435,3960,464,3960,778,3963,808,3972,835,3985,860,4003,881,4025,899,4050,913,4077,922,4106,925,4508,925,4508,1031,4508,1090,4508,1232,4508,1313,4508,1360,4502,1373,4493,1383,4483,1392,4470,1398,4237,1398,4224,1392,4214,1383,4205,1373,4199,1360,4199,1127,4205,1114,4214,1105,4224,1096,4237,1090,4508,1090,4508,1031,4250,1031,4228,1033,4208,1040,4189,1050,4172,1063,4159,1079,4149,1098,4143,1119,4140,1141,4140,1347,4143,1369,4149,1389,4159,1408,4172,1424,4189,1438,4208,1448,4228,1454,4250,1457,4457,1457,4479,1454,4499,1448,4518,1438,4535,1424,4548,1408,4558,1389,4565,1369,4567,1347,4567,1313,4567,1232,4567,1090,4567,1031,4567,925,4936,925,4936,865xm5047,1135l5039,1077,5034,1069,5014,1036,4981,1016,4981,1135,4981,1332,4977,1361,4965,1381,4944,1394,4915,1398,4718,1398,4718,1266,4915,1266,4944,1270,4965,1283,4977,1303,4981,1332,4981,1135,4977,1163,4965,1184,4944,1196,4915,1200,4718,1200,4718,1069,4915,1069,4944,1073,4965,1085,4977,1106,4981,1135,4981,1016,4973,1011,4915,1003,4651,1003,4651,1464,4915,1464,4973,1456,5014,1431,5034,1398,5039,1390,5047,1332,5045,1301,5039,1275,5035,1266,5029,1252,5014,1233,5029,1215,5035,1200,5039,1192,5045,1166,5047,1135xe" filled="true" fillcolor="#00aced" stroked="false">
              <v:path arrowok="t"/>
              <v:fill type="solid"/>
            </v:shape>
            <v:shape style="position:absolute;left:4224;top:1114;width:259;height:259" type="#_x0000_t75" stroked="false">
              <v:imagedata r:id="rId11" o:title=""/>
            </v:shape>
            <v:shape style="position:absolute;left:4649;top:589;width:201;height:201" type="#_x0000_t75" stroked="false">
              <v:imagedata r:id="rId12" o:title=""/>
            </v:shape>
            <v:shape style="position:absolute;left:4088;top:447;width:349;height:349" type="#_x0000_t75" stroked="false">
              <v:imagedata r:id="rId13" o:title=""/>
            </v:shape>
            <w10:wrap type="topAndBottom"/>
          </v:group>
        </w:pict>
      </w:r>
      <w:r>
        <w:rPr/>
        <w:drawing>
          <wp:anchor distT="0" distB="0" distL="0" distR="0" allowOverlap="1" layoutInCell="1" locked="0" behindDoc="0" simplePos="0" relativeHeight="1">
            <wp:simplePos x="0" y="0"/>
            <wp:positionH relativeFrom="page">
              <wp:posOffset>3366503</wp:posOffset>
            </wp:positionH>
            <wp:positionV relativeFrom="paragraph">
              <wp:posOffset>720458</wp:posOffset>
            </wp:positionV>
            <wp:extent cx="209171" cy="208883"/>
            <wp:effectExtent l="0" t="0" r="0" b="0"/>
            <wp:wrapTopAndBottom/>
            <wp:docPr id="1" name="image8.png"/>
            <wp:cNvGraphicFramePr>
              <a:graphicFrameLocks noChangeAspect="1"/>
            </wp:cNvGraphicFramePr>
            <a:graphic>
              <a:graphicData uri="http://schemas.openxmlformats.org/drawingml/2006/picture">
                <pic:pic>
                  <pic:nvPicPr>
                    <pic:cNvPr id="2" name="image8.png"/>
                    <pic:cNvPicPr/>
                  </pic:nvPicPr>
                  <pic:blipFill>
                    <a:blip r:embed="rId14" cstate="print"/>
                    <a:stretch>
                      <a:fillRect/>
                    </a:stretch>
                  </pic:blipFill>
                  <pic:spPr>
                    <a:xfrm>
                      <a:off x="0" y="0"/>
                      <a:ext cx="209171" cy="208883"/>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3624019</wp:posOffset>
            </wp:positionH>
            <wp:positionV relativeFrom="paragraph">
              <wp:posOffset>720458</wp:posOffset>
            </wp:positionV>
            <wp:extent cx="209171" cy="208883"/>
            <wp:effectExtent l="0" t="0" r="0" b="0"/>
            <wp:wrapTopAndBottom/>
            <wp:docPr id="3" name="image9.png"/>
            <wp:cNvGraphicFramePr>
              <a:graphicFrameLocks noChangeAspect="1"/>
            </wp:cNvGraphicFramePr>
            <a:graphic>
              <a:graphicData uri="http://schemas.openxmlformats.org/drawingml/2006/picture">
                <pic:pic>
                  <pic:nvPicPr>
                    <pic:cNvPr id="4" name="image9.png"/>
                    <pic:cNvPicPr/>
                  </pic:nvPicPr>
                  <pic:blipFill>
                    <a:blip r:embed="rId15" cstate="print"/>
                    <a:stretch>
                      <a:fillRect/>
                    </a:stretch>
                  </pic:blipFill>
                  <pic:spPr>
                    <a:xfrm>
                      <a:off x="0" y="0"/>
                      <a:ext cx="209171" cy="208883"/>
                    </a:xfrm>
                    <a:prstGeom prst="rect">
                      <a:avLst/>
                    </a:prstGeom>
                  </pic:spPr>
                </pic:pic>
              </a:graphicData>
            </a:graphic>
          </wp:anchor>
        </w:drawing>
      </w:r>
      <w:r>
        <w:rPr/>
        <w:pict>
          <v:shape style="position:absolute;margin-left:306.226013pt;margin-top:50.115299pt;width:39.450pt;height:23.1pt;mso-position-horizontal-relative:page;mso-position-vertical-relative:paragraph;z-index:-15727104;mso-wrap-distance-left:0;mso-wrap-distance-right:0" coordorigin="6125,1002" coordsize="789,462" path="m6520,1002l6125,1002,6125,1068,6290,1068,6290,1464,6356,1464,6356,1068,6520,1068,6520,1002xm6913,1135l6847,1135,6847,1332,6843,1361,6831,1381,6810,1394,6781,1398,6753,1394,6732,1381,6720,1361,6716,1332,6716,1135,6650,1135,6650,1332,6646,1361,6633,1381,6613,1394,6584,1398,6555,1394,6534,1381,6522,1361,6518,1332,6518,1135,6452,1135,6452,1332,6460,1390,6485,1431,6526,1456,6584,1464,6615,1462,6641,1456,6664,1445,6683,1430,6701,1445,6724,1456,6750,1462,6781,1464,6839,1456,6880,1431,6905,1390,6913,1332,6913,1135xe" filled="true" fillcolor="#00aced" stroked="false">
            <v:path arrowok="t"/>
            <v:fill type="solid"/>
            <w10:wrap type="topAndBottom"/>
          </v:shape>
        </w:pict>
      </w:r>
      <w:r>
        <w:rPr/>
        <w:drawing>
          <wp:anchor distT="0" distB="0" distL="0" distR="0" allowOverlap="1" layoutInCell="1" locked="0" behindDoc="0" simplePos="0" relativeHeight="4">
            <wp:simplePos x="0" y="0"/>
            <wp:positionH relativeFrom="page">
              <wp:posOffset>4541917</wp:posOffset>
            </wp:positionH>
            <wp:positionV relativeFrom="paragraph">
              <wp:posOffset>720458</wp:posOffset>
            </wp:positionV>
            <wp:extent cx="209171" cy="208883"/>
            <wp:effectExtent l="0" t="0" r="0" b="0"/>
            <wp:wrapTopAndBottom/>
            <wp:docPr id="5" name="image10.png"/>
            <wp:cNvGraphicFramePr>
              <a:graphicFrameLocks noChangeAspect="1"/>
            </wp:cNvGraphicFramePr>
            <a:graphic>
              <a:graphicData uri="http://schemas.openxmlformats.org/drawingml/2006/picture">
                <pic:pic>
                  <pic:nvPicPr>
                    <pic:cNvPr id="6" name="image10.png"/>
                    <pic:cNvPicPr/>
                  </pic:nvPicPr>
                  <pic:blipFill>
                    <a:blip r:embed="rId16" cstate="print"/>
                    <a:stretch>
                      <a:fillRect/>
                    </a:stretch>
                  </pic:blipFill>
                  <pic:spPr>
                    <a:xfrm>
                      <a:off x="0" y="0"/>
                      <a:ext cx="209171" cy="208883"/>
                    </a:xfrm>
                    <a:prstGeom prst="rect">
                      <a:avLst/>
                    </a:prstGeom>
                  </pic:spPr>
                </pic:pic>
              </a:graphicData>
            </a:graphic>
          </wp:anchor>
        </w:drawing>
      </w:r>
      <w:r>
        <w:rPr/>
        <w:pict>
          <v:shape style="position:absolute;margin-left:384.19162pt;margin-top:50.154049pt;width:19.8pt;height:23.05pt;mso-position-horizontal-relative:page;mso-position-vertical-relative:paragraph;z-index:-15726080;mso-wrap-distance-left:0;mso-wrap-distance-right:0" coordorigin="7684,1003" coordsize="396,461" path="m7947,1003l7684,1003,7684,1464,7947,1464,8005,1456,8046,1431,8066,1398,7750,1398,7750,1266,8067,1266,8061,1252,8046,1233,8061,1215,8067,1200,7750,1200,7750,1069,8066,1069,8046,1036,8005,1011,7947,1003xm8067,1266l7947,1266,7976,1270,7997,1283,8009,1303,8013,1332,8009,1361,7997,1381,7976,1393,7947,1398,8066,1398,8071,1390,8079,1332,8077,1301,8071,1275,8067,1266xm8066,1069l7947,1069,7976,1073,7997,1085,8009,1106,8013,1135,8009,1163,7997,1184,7976,1196,7947,1200,8067,1200,8071,1192,8077,1166,8079,1135,8071,1077,8066,1069xe" filled="true" fillcolor="#00aced" stroked="false">
            <v:path arrowok="t"/>
            <v:fill type="solid"/>
            <w10:wrap type="topAndBottom"/>
          </v:shape>
        </w:pict>
      </w:r>
      <w:r>
        <w:rPr/>
        <w:pict>
          <v:shape style="position:absolute;margin-left:417.489288pt;margin-top:50.154049pt;width:8.25pt;height:23.05pt;mso-position-horizontal-relative:page;mso-position-vertical-relative:paragraph;z-index:-15725568;mso-wrap-distance-left:0;mso-wrap-distance-right:0" coordorigin="8350,1003" coordsize="165,461" path="m8416,1003l8350,1003,8350,1332,8358,1390,8383,1431,8424,1456,8481,1464,8514,1464,8514,1398,8481,1398,8453,1393,8432,1381,8420,1361,8416,1332,8416,1200,8514,1200,8514,1135,8416,1135,8416,1003xe" filled="true" fillcolor="#00aced" stroked="false">
            <v:path arrowok="t"/>
            <v:fill type="solid"/>
            <w10:wrap type="topAndBottom"/>
          </v:shape>
        </w:pict>
      </w:r>
      <w:r>
        <w:rPr/>
        <w:drawing>
          <wp:anchor distT="0" distB="0" distL="0" distR="0" allowOverlap="1" layoutInCell="1" locked="0" behindDoc="0" simplePos="0" relativeHeight="7">
            <wp:simplePos x="0" y="0"/>
            <wp:positionH relativeFrom="page">
              <wp:posOffset>23823</wp:posOffset>
            </wp:positionH>
            <wp:positionV relativeFrom="paragraph">
              <wp:posOffset>1055891</wp:posOffset>
            </wp:positionV>
            <wp:extent cx="7393589" cy="38100"/>
            <wp:effectExtent l="0" t="0" r="0" b="0"/>
            <wp:wrapTopAndBottom/>
            <wp:docPr id="7" name="image11.png"/>
            <wp:cNvGraphicFramePr>
              <a:graphicFrameLocks noChangeAspect="1"/>
            </wp:cNvGraphicFramePr>
            <a:graphic>
              <a:graphicData uri="http://schemas.openxmlformats.org/drawingml/2006/picture">
                <pic:pic>
                  <pic:nvPicPr>
                    <pic:cNvPr id="8" name="image11.png"/>
                    <pic:cNvPicPr/>
                  </pic:nvPicPr>
                  <pic:blipFill>
                    <a:blip r:embed="rId17" cstate="print"/>
                    <a:stretch>
                      <a:fillRect/>
                    </a:stretch>
                  </pic:blipFill>
                  <pic:spPr>
                    <a:xfrm>
                      <a:off x="0" y="0"/>
                      <a:ext cx="7393589" cy="38100"/>
                    </a:xfrm>
                    <a:prstGeom prst="rect">
                      <a:avLst/>
                    </a:prstGeom>
                  </pic:spPr>
                </pic:pic>
              </a:graphicData>
            </a:graphic>
          </wp:anchor>
        </w:drawing>
      </w:r>
    </w:p>
    <w:p>
      <w:pPr>
        <w:pStyle w:val="BodyText"/>
        <w:spacing w:before="3"/>
        <w:rPr>
          <w:sz w:val="11"/>
        </w:rPr>
      </w:pPr>
    </w:p>
    <w:sectPr>
      <w:type w:val="continuous"/>
      <w:pgSz w:w="11910" w:h="16840"/>
      <w:pgMar w:top="280" w:bottom="280" w:left="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lfaen">
    <w:altName w:val="Sylfae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6" w:hanging="360"/>
      </w:pPr>
      <w:rPr>
        <w:rFonts w:hint="default" w:ascii="Symbol" w:hAnsi="Symbol" w:eastAsia="Symbol" w:cs="Symbol"/>
        <w:color w:val="221F1F"/>
        <w:w w:val="100"/>
        <w:sz w:val="24"/>
        <w:szCs w:val="24"/>
        <w:lang w:val="ro-RO" w:eastAsia="en-US" w:bidi="ar-SA"/>
      </w:rPr>
    </w:lvl>
    <w:lvl w:ilvl="1">
      <w:start w:val="0"/>
      <w:numFmt w:val="bullet"/>
      <w:lvlText w:val="•"/>
      <w:lvlJc w:val="left"/>
      <w:pPr>
        <w:ind w:left="3114" w:hanging="360"/>
      </w:pPr>
      <w:rPr>
        <w:rFonts w:hint="default"/>
        <w:lang w:val="ro-RO" w:eastAsia="en-US" w:bidi="ar-SA"/>
      </w:rPr>
    </w:lvl>
    <w:lvl w:ilvl="2">
      <w:start w:val="0"/>
      <w:numFmt w:val="bullet"/>
      <w:lvlText w:val="•"/>
      <w:lvlJc w:val="left"/>
      <w:pPr>
        <w:ind w:left="4089" w:hanging="360"/>
      </w:pPr>
      <w:rPr>
        <w:rFonts w:hint="default"/>
        <w:lang w:val="ro-RO" w:eastAsia="en-US" w:bidi="ar-SA"/>
      </w:rPr>
    </w:lvl>
    <w:lvl w:ilvl="3">
      <w:start w:val="0"/>
      <w:numFmt w:val="bullet"/>
      <w:lvlText w:val="•"/>
      <w:lvlJc w:val="left"/>
      <w:pPr>
        <w:ind w:left="5063" w:hanging="360"/>
      </w:pPr>
      <w:rPr>
        <w:rFonts w:hint="default"/>
        <w:lang w:val="ro-RO" w:eastAsia="en-US" w:bidi="ar-SA"/>
      </w:rPr>
    </w:lvl>
    <w:lvl w:ilvl="4">
      <w:start w:val="0"/>
      <w:numFmt w:val="bullet"/>
      <w:lvlText w:val="•"/>
      <w:lvlJc w:val="left"/>
      <w:pPr>
        <w:ind w:left="6038" w:hanging="360"/>
      </w:pPr>
      <w:rPr>
        <w:rFonts w:hint="default"/>
        <w:lang w:val="ro-RO" w:eastAsia="en-US" w:bidi="ar-SA"/>
      </w:rPr>
    </w:lvl>
    <w:lvl w:ilvl="5">
      <w:start w:val="0"/>
      <w:numFmt w:val="bullet"/>
      <w:lvlText w:val="•"/>
      <w:lvlJc w:val="left"/>
      <w:pPr>
        <w:ind w:left="7012" w:hanging="360"/>
      </w:pPr>
      <w:rPr>
        <w:rFonts w:hint="default"/>
        <w:lang w:val="ro-RO" w:eastAsia="en-US" w:bidi="ar-SA"/>
      </w:rPr>
    </w:lvl>
    <w:lvl w:ilvl="6">
      <w:start w:val="0"/>
      <w:numFmt w:val="bullet"/>
      <w:lvlText w:val="•"/>
      <w:lvlJc w:val="left"/>
      <w:pPr>
        <w:ind w:left="7987" w:hanging="360"/>
      </w:pPr>
      <w:rPr>
        <w:rFonts w:hint="default"/>
        <w:lang w:val="ro-RO" w:eastAsia="en-US" w:bidi="ar-SA"/>
      </w:rPr>
    </w:lvl>
    <w:lvl w:ilvl="7">
      <w:start w:val="0"/>
      <w:numFmt w:val="bullet"/>
      <w:lvlText w:val="•"/>
      <w:lvlJc w:val="left"/>
      <w:pPr>
        <w:ind w:left="8961" w:hanging="360"/>
      </w:pPr>
      <w:rPr>
        <w:rFonts w:hint="default"/>
        <w:lang w:val="ro-RO" w:eastAsia="en-US" w:bidi="ar-SA"/>
      </w:rPr>
    </w:lvl>
    <w:lvl w:ilvl="8">
      <w:start w:val="0"/>
      <w:numFmt w:val="bullet"/>
      <w:lvlText w:val="•"/>
      <w:lvlJc w:val="left"/>
      <w:pPr>
        <w:ind w:left="9936" w:hanging="360"/>
      </w:pPr>
      <w:rPr>
        <w:rFonts w:hint="default"/>
        <w:lang w:val="ro-RO"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ro-RO" w:eastAsia="en-US" w:bidi="ar-SA"/>
    </w:rPr>
  </w:style>
  <w:style w:styleId="BodyText" w:type="paragraph">
    <w:name w:val="Body Text"/>
    <w:basedOn w:val="Normal"/>
    <w:uiPriority w:val="1"/>
    <w:qFormat/>
    <w:pPr/>
    <w:rPr>
      <w:rFonts w:ascii="Trebuchet MS" w:hAnsi="Trebuchet MS" w:eastAsia="Trebuchet MS" w:cs="Trebuchet MS"/>
      <w:sz w:val="24"/>
      <w:szCs w:val="24"/>
      <w:lang w:val="ro-RO" w:eastAsia="en-US" w:bidi="ar-SA"/>
    </w:rPr>
  </w:style>
  <w:style w:styleId="Heading1" w:type="paragraph">
    <w:name w:val="Heading 1"/>
    <w:basedOn w:val="Normal"/>
    <w:uiPriority w:val="1"/>
    <w:qFormat/>
    <w:pPr>
      <w:spacing w:before="5"/>
      <w:ind w:left="1470"/>
      <w:outlineLvl w:val="1"/>
    </w:pPr>
    <w:rPr>
      <w:rFonts w:ascii="Trebuchet MS" w:hAnsi="Trebuchet MS" w:eastAsia="Trebuchet MS" w:cs="Trebuchet MS"/>
      <w:b/>
      <w:bCs/>
      <w:sz w:val="28"/>
      <w:szCs w:val="28"/>
      <w:lang w:val="ro-RO" w:eastAsia="en-US" w:bidi="ar-SA"/>
    </w:rPr>
  </w:style>
  <w:style w:styleId="ListParagraph" w:type="paragraph">
    <w:name w:val="List Paragraph"/>
    <w:basedOn w:val="Normal"/>
    <w:uiPriority w:val="1"/>
    <w:qFormat/>
    <w:pPr>
      <w:ind w:left="2136" w:hanging="360"/>
    </w:pPr>
    <w:rPr>
      <w:rFonts w:ascii="Trebuchet MS" w:hAnsi="Trebuchet MS" w:eastAsia="Trebuchet MS" w:cs="Trebuchet MS"/>
      <w:lang w:val="ro-RO" w:eastAsia="en-US" w:bidi="ar-SA"/>
    </w:rPr>
  </w:style>
  <w:style w:styleId="TableParagraph" w:type="paragraph">
    <w:name w:val="Table Paragraph"/>
    <w:basedOn w:val="Normal"/>
    <w:uiPriority w:val="1"/>
    <w:qFormat/>
    <w:pPr/>
    <w:rPr>
      <w:lang w:val="ro-RO"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http://www.stipendix.com/" TargetMode="External"/><Relationship Id="rId10" Type="http://schemas.openxmlformats.org/officeDocument/2006/relationships/hyperlink" Target="mailto:contact@stipendix.com" TargetMode="Externa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dcterms:created xsi:type="dcterms:W3CDTF">2021-01-20T12:05:36Z</dcterms:created>
  <dcterms:modified xsi:type="dcterms:W3CDTF">2021-01-20T12:05:36Z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vt:lpwstr>
  </property>
  <property fmtid="{D5CDD505-2E9C-101B-9397-08002B2CF9AE}" pid="4" name="LastSaved">
    <vt:filetime>2021-01-20T00:00:00Z</vt:filetime>
  </property>
</Properties>
</file>