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1B8B" w:rsidRDefault="00D47DC0">
      <w:pPr>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bookmarkStart w:id="0" w:name="_GoBack"/>
      <w:bookmarkEnd w:id="0"/>
      <w:r>
        <w:rPr>
          <w:rFonts w:ascii="Times New Roman" w:eastAsia="Times New Roman" w:hAnsi="Times New Roman" w:cs="Times New Roman"/>
          <w:color w:val="000000"/>
          <w:sz w:val="24"/>
          <w:szCs w:val="24"/>
        </w:rPr>
        <w:t>Data: 05.08.2021</w:t>
      </w:r>
    </w:p>
    <w:p w:rsidR="008F1B8B" w:rsidRDefault="008F1B8B">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rsidR="008F1B8B" w:rsidRDefault="00D47DC0">
      <w:pPr>
        <w:pBdr>
          <w:top w:val="nil"/>
          <w:left w:val="nil"/>
          <w:bottom w:val="nil"/>
          <w:right w:val="nil"/>
          <w:between w:val="nil"/>
        </w:pBdr>
        <w:spacing w:after="0" w:line="240" w:lineRule="auto"/>
        <w:ind w:left="7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Măsura 2  </w:t>
      </w:r>
      <w:r>
        <w:rPr>
          <w:rFonts w:ascii="Times New Roman" w:eastAsia="Times New Roman" w:hAnsi="Times New Roman" w:cs="Times New Roman"/>
          <w:b/>
          <w:color w:val="000000"/>
          <w:sz w:val="24"/>
          <w:szCs w:val="24"/>
        </w:rPr>
        <w:t>“Granturi pentru capital de lucru acordate IMM-urilor”</w:t>
      </w:r>
      <w:r>
        <w:rPr>
          <w:rFonts w:ascii="Times New Roman" w:eastAsia="Times New Roman" w:hAnsi="Times New Roman" w:cs="Times New Roman"/>
          <w:color w:val="000000"/>
          <w:sz w:val="24"/>
          <w:szCs w:val="24"/>
        </w:rPr>
        <w:t xml:space="preserve"> din cadrul schemei de ajutor de stat instituită prin ORDONANȚA DE URGENȚĂ nr. 130 din 31 iulie 2020 privind unele măsuri pentru acordarea de sprijin financiar din fonduri externe nerambursabile, aferente Programului operațional Competitivitate 2014-2020, </w:t>
      </w:r>
      <w:r>
        <w:rPr>
          <w:rFonts w:ascii="Times New Roman" w:eastAsia="Times New Roman" w:hAnsi="Times New Roman" w:cs="Times New Roman"/>
          <w:color w:val="000000"/>
          <w:sz w:val="24"/>
          <w:szCs w:val="24"/>
        </w:rPr>
        <w:t>în contextul crizei provocate de COVID-19</w:t>
      </w:r>
    </w:p>
    <w:p w:rsidR="008F1B8B" w:rsidRDefault="008F1B8B">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p w:rsidR="008F1B8B" w:rsidRDefault="008F1B8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8F1B8B" w:rsidRDefault="00D47DC0">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Anunț de lansare a proiectului</w:t>
      </w:r>
    </w:p>
    <w:p w:rsidR="008F1B8B" w:rsidRDefault="008F1B8B">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p w:rsidR="008F1B8B" w:rsidRDefault="008F1B8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p w:rsidR="008F1B8B" w:rsidRDefault="00D47DC0">
      <w:pPr>
        <w:tabs>
          <w:tab w:val="left" w:pos="360"/>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SC Croc Tehnic Expert SRL, în calitate de Beneficiar, a încheiat contractual nr. M2-11697 din 23-07-2021, </w:t>
      </w:r>
      <w:r>
        <w:rPr>
          <w:rFonts w:ascii="Times New Roman" w:eastAsia="Times New Roman" w:hAnsi="Times New Roman" w:cs="Times New Roman"/>
          <w:color w:val="000000"/>
          <w:sz w:val="24"/>
          <w:szCs w:val="24"/>
        </w:rPr>
        <w:t>măsura “Granturi pentru capital de lucru”, denumită în continuare Măsură, implementată de către Ministerul Economiei, Energiei și Mediului de Afaceri (MEEMA) și Agenției pentru IMM, Atragere de Investiții și Promovarea Exportului (AIMMAIPE) în conformitate</w:t>
      </w:r>
      <w:r>
        <w:rPr>
          <w:rFonts w:ascii="Times New Roman" w:eastAsia="Times New Roman" w:hAnsi="Times New Roman" w:cs="Times New Roman"/>
          <w:color w:val="000000"/>
          <w:sz w:val="24"/>
          <w:szCs w:val="24"/>
        </w:rPr>
        <w:t xml:space="preserve"> cu prevederile Ordonanței de Urgență nr.130/2020 privind unele măsuri pentru acordarea de sprijin financiar din fonduri externe nerambursabile, aferente Programului Operațional Competitivitate 2014-2020, în contextul crizei provocate de COVID-19, cu compl</w:t>
      </w:r>
      <w:r>
        <w:rPr>
          <w:rFonts w:ascii="Times New Roman" w:eastAsia="Times New Roman" w:hAnsi="Times New Roman" w:cs="Times New Roman"/>
          <w:color w:val="000000"/>
          <w:sz w:val="24"/>
          <w:szCs w:val="24"/>
        </w:rPr>
        <w:t xml:space="preserve">etările și modificările ulterioare.  </w:t>
      </w:r>
    </w:p>
    <w:p w:rsidR="008F1B8B" w:rsidRDefault="008F1B8B">
      <w:pPr>
        <w:tabs>
          <w:tab w:val="left" w:pos="360"/>
        </w:tabs>
        <w:spacing w:after="0" w:line="240" w:lineRule="auto"/>
        <w:jc w:val="both"/>
        <w:rPr>
          <w:rFonts w:ascii="Times New Roman" w:eastAsia="Times New Roman" w:hAnsi="Times New Roman" w:cs="Times New Roman"/>
          <w:sz w:val="24"/>
          <w:szCs w:val="24"/>
        </w:rPr>
      </w:pPr>
    </w:p>
    <w:p w:rsidR="008F1B8B" w:rsidRDefault="00D47DC0">
      <w:pPr>
        <w:pBdr>
          <w:top w:val="nil"/>
          <w:left w:val="nil"/>
          <w:bottom w:val="nil"/>
          <w:right w:val="nil"/>
          <w:between w:val="nil"/>
        </w:pBdr>
        <w:spacing w:after="0" w:line="240"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b/>
          <w:i/>
          <w:color w:val="000000"/>
          <w:sz w:val="24"/>
          <w:szCs w:val="24"/>
        </w:rPr>
        <w:t>Perioada de implementare</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maxim 180 de zile calculate din momentul plății ajutorului financiar către beneficiar, respectiv 05.08.2021 – 02.02.2022.</w:t>
      </w:r>
    </w:p>
    <w:p w:rsidR="008F1B8B" w:rsidRDefault="008F1B8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8F1B8B" w:rsidRDefault="00D47DC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 xml:space="preserve">Valoare totală a proiectului: </w:t>
      </w:r>
      <w:r>
        <w:rPr>
          <w:rFonts w:ascii="Times New Roman" w:eastAsia="Times New Roman" w:hAnsi="Times New Roman" w:cs="Times New Roman"/>
          <w:color w:val="000000"/>
          <w:sz w:val="24"/>
          <w:szCs w:val="24"/>
        </w:rPr>
        <w:t>240398.25</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lei, din care finanțare nerambursabilă 31356.30 lei </w:t>
      </w:r>
    </w:p>
    <w:p w:rsidR="008F1B8B" w:rsidRDefault="008F1B8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8F1B8B" w:rsidRDefault="00D47DC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Obiectul proiectului</w:t>
      </w:r>
      <w:r>
        <w:rPr>
          <w:rFonts w:ascii="Times New Roman" w:eastAsia="Times New Roman" w:hAnsi="Times New Roman" w:cs="Times New Roman"/>
          <w:color w:val="000000"/>
          <w:sz w:val="24"/>
          <w:szCs w:val="24"/>
        </w:rPr>
        <w:t xml:space="preserve"> îl reprezintă ajutorul de stat acordat sub formă de grant pentru capital de lucru, în baza formularului electronic de înscriere şi a documentaţiei anexate, cu obligația să asigure i</w:t>
      </w:r>
      <w:r>
        <w:rPr>
          <w:rFonts w:ascii="Times New Roman" w:eastAsia="Times New Roman" w:hAnsi="Times New Roman" w:cs="Times New Roman"/>
          <w:color w:val="000000"/>
          <w:sz w:val="24"/>
          <w:szCs w:val="24"/>
        </w:rPr>
        <w:t>mplementarea proiectului în conformitate cu legislația măsurii</w:t>
      </w:r>
    </w:p>
    <w:p w:rsidR="008F1B8B" w:rsidRDefault="008F1B8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8F1B8B" w:rsidRDefault="00D47DC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Rezultatele prevăzute în cadrul proiectului sunt</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o perioadă de 6 luni de menținere sau suplimentare a locurilor de muncă existente la momentul înscrierii precum și a activității pe o perioadă</w:t>
      </w:r>
      <w:r>
        <w:rPr>
          <w:rFonts w:ascii="Times New Roman" w:eastAsia="Times New Roman" w:hAnsi="Times New Roman" w:cs="Times New Roman"/>
          <w:color w:val="000000"/>
          <w:sz w:val="24"/>
          <w:szCs w:val="24"/>
        </w:rPr>
        <w:t xml:space="preserve"> de minim 6 luni de la obținerea finanțării.</w:t>
      </w:r>
    </w:p>
    <w:p w:rsidR="008F1B8B" w:rsidRDefault="008F1B8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8F1B8B" w:rsidRDefault="00D47DC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Pentru mai multe informaţii privind programul puteţi contacta echipa proiectului la:</w:t>
      </w:r>
    </w:p>
    <w:p w:rsidR="008F1B8B" w:rsidRDefault="008F1B8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8F1B8B" w:rsidRDefault="00D47DC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Persoana de contact : Vicoleanu Oana Andreea</w:t>
      </w:r>
    </w:p>
    <w:p w:rsidR="008F1B8B" w:rsidRDefault="00D47DC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SC Croc Tehnic Expert SRL</w:t>
      </w:r>
    </w:p>
    <w:p w:rsidR="008F1B8B" w:rsidRDefault="00D47DC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Telefon:  0721813092</w:t>
      </w:r>
    </w:p>
    <w:p w:rsidR="008F1B8B" w:rsidRDefault="00D47DC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Email: croctehnic@gmail.com</w:t>
      </w:r>
    </w:p>
    <w:p w:rsidR="008F1B8B" w:rsidRDefault="008F1B8B">
      <w:pPr>
        <w:spacing w:after="0" w:line="240" w:lineRule="auto"/>
        <w:jc w:val="both"/>
        <w:rPr>
          <w:rFonts w:ascii="Times New Roman" w:eastAsia="Times New Roman" w:hAnsi="Times New Roman" w:cs="Times New Roman"/>
          <w:sz w:val="24"/>
          <w:szCs w:val="24"/>
        </w:rPr>
      </w:pPr>
    </w:p>
    <w:p w:rsidR="008F1B8B" w:rsidRDefault="008F1B8B">
      <w:pPr>
        <w:jc w:val="both"/>
        <w:rPr>
          <w:rFonts w:ascii="Times New Roman" w:eastAsia="Times New Roman" w:hAnsi="Times New Roman" w:cs="Times New Roman"/>
          <w:sz w:val="24"/>
          <w:szCs w:val="24"/>
        </w:rPr>
      </w:pPr>
    </w:p>
    <w:sectPr w:rsidR="008F1B8B">
      <w:headerReference w:type="default" r:id="rId7"/>
      <w:pgSz w:w="12240" w:h="15840"/>
      <w:pgMar w:top="1440" w:right="1440" w:bottom="1440" w:left="1440" w:header="720" w:footer="720"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7DC0" w:rsidRDefault="00D47DC0">
      <w:pPr>
        <w:spacing w:after="0" w:line="240" w:lineRule="auto"/>
      </w:pPr>
      <w:r>
        <w:separator/>
      </w:r>
    </w:p>
  </w:endnote>
  <w:endnote w:type="continuationSeparator" w:id="0">
    <w:p w:rsidR="00D47DC0" w:rsidRDefault="00D47D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7DC0" w:rsidRDefault="00D47DC0">
      <w:pPr>
        <w:spacing w:after="0" w:line="240" w:lineRule="auto"/>
      </w:pPr>
      <w:r>
        <w:separator/>
      </w:r>
    </w:p>
  </w:footnote>
  <w:footnote w:type="continuationSeparator" w:id="0">
    <w:p w:rsidR="00D47DC0" w:rsidRDefault="00D47D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B8B" w:rsidRDefault="00D47DC0">
    <w:pPr>
      <w:pBdr>
        <w:top w:val="nil"/>
        <w:left w:val="nil"/>
        <w:bottom w:val="nil"/>
        <w:right w:val="nil"/>
        <w:between w:val="nil"/>
      </w:pBdr>
      <w:tabs>
        <w:tab w:val="center" w:pos="4680"/>
        <w:tab w:val="right" w:pos="9360"/>
      </w:tabs>
      <w:spacing w:after="0" w:line="240" w:lineRule="auto"/>
      <w:rPr>
        <w:color w:val="000000"/>
      </w:rPr>
    </w:pPr>
    <w:r>
      <w:rPr>
        <w:noProof/>
        <w:color w:val="000000"/>
        <w:lang w:val="ro-RO"/>
      </w:rPr>
      <w:drawing>
        <wp:inline distT="0" distB="0" distL="0" distR="0">
          <wp:extent cx="5943600" cy="1340702"/>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943600" cy="1340702"/>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8F1B8B"/>
    <w:rsid w:val="001C7ED2"/>
    <w:rsid w:val="008F1B8B"/>
    <w:rsid w:val="00D47DC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ro-RO"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1C7E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7ED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ro-RO"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1C7E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7E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298</Words>
  <Characters>1729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Oana</dc:creator>
  <cp:lastModifiedBy>Oana</cp:lastModifiedBy>
  <cp:revision>2</cp:revision>
  <dcterms:created xsi:type="dcterms:W3CDTF">2021-08-05T18:03:00Z</dcterms:created>
  <dcterms:modified xsi:type="dcterms:W3CDTF">2021-08-05T18:03:00Z</dcterms:modified>
</cp:coreProperties>
</file>